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D58" w:rsidRPr="000B4BB6" w:rsidRDefault="00330D58" w:rsidP="00330D5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</w:pPr>
      <w:proofErr w:type="spellStart"/>
      <w:r w:rsidRPr="000B4BB6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Фотоотчет</w:t>
      </w:r>
      <w:proofErr w:type="spellEnd"/>
    </w:p>
    <w:p w:rsidR="00330D58" w:rsidRPr="000B4BB6" w:rsidRDefault="00330D58" w:rsidP="00330D5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</w:pPr>
      <w:r w:rsidRPr="000B4BB6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 xml:space="preserve">о проведении мероприятий, </w:t>
      </w:r>
    </w:p>
    <w:p w:rsidR="00330D58" w:rsidRPr="000B4BB6" w:rsidRDefault="00330D58" w:rsidP="00330D5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</w:pPr>
      <w:r w:rsidRPr="000B4BB6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посвященных Всемирному Дню памяти жертв ДТП</w:t>
      </w:r>
    </w:p>
    <w:p w:rsidR="00330D58" w:rsidRPr="000B4BB6" w:rsidRDefault="00330D58" w:rsidP="00330D5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</w:pPr>
      <w:r w:rsidRPr="000B4BB6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ГБОУ «Нижнекамская школа №23</w:t>
      </w:r>
    </w:p>
    <w:p w:rsidR="00330D58" w:rsidRPr="000B4BB6" w:rsidRDefault="00330D58" w:rsidP="00330D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0D58" w:rsidRPr="000B4BB6" w:rsidRDefault="00330D58" w:rsidP="00330D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0D58" w:rsidRPr="000B4BB6" w:rsidRDefault="00330D58" w:rsidP="00330D5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9"/>
        <w:gridCol w:w="4642"/>
      </w:tblGrid>
      <w:tr w:rsidR="00330D58" w:rsidRPr="000B4BB6" w:rsidTr="000B4BB6">
        <w:tc>
          <w:tcPr>
            <w:tcW w:w="4929" w:type="dxa"/>
          </w:tcPr>
          <w:p w:rsidR="00330D58" w:rsidRPr="000B4BB6" w:rsidRDefault="00330D58">
            <w:pPr>
              <w:rPr>
                <w:sz w:val="24"/>
                <w:szCs w:val="24"/>
              </w:rPr>
            </w:pPr>
            <w:r w:rsidRPr="000B4BB6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2569677" cy="1504950"/>
                  <wp:effectExtent l="19050" t="0" r="2073" b="0"/>
                  <wp:docPr id="6" name="Рисунок 2" descr="C:\Users\ZAM_VOSP\Desktop\ДТП\SAM_27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ZAM_VOSP\Desktop\ДТП\SAM_27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t="218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9677" cy="1504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2" w:type="dxa"/>
          </w:tcPr>
          <w:p w:rsidR="00330D58" w:rsidRPr="000B4BB6" w:rsidRDefault="00330D58">
            <w:pPr>
              <w:rPr>
                <w:sz w:val="24"/>
                <w:szCs w:val="24"/>
              </w:rPr>
            </w:pPr>
            <w:r w:rsidRPr="000B4BB6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2676525" cy="1505546"/>
                  <wp:effectExtent l="19050" t="0" r="9525" b="0"/>
                  <wp:docPr id="5" name="Рисунок 3" descr="C:\Users\ZAM_VOSP\AppData\Local\Temp\Rar$DIa0.297\IMG-20161028-WA00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ZAM_VOSP\AppData\Local\Temp\Rar$DIa0.297\IMG-20161028-WA00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5631" cy="15050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0D58" w:rsidRPr="000B4BB6" w:rsidTr="000B4BB6">
        <w:tc>
          <w:tcPr>
            <w:tcW w:w="4929" w:type="dxa"/>
          </w:tcPr>
          <w:p w:rsidR="00330D58" w:rsidRPr="000B4BB6" w:rsidRDefault="00330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BB6">
              <w:rPr>
                <w:rFonts w:ascii="Times New Roman" w:hAnsi="Times New Roman" w:cs="Times New Roman"/>
                <w:sz w:val="24"/>
                <w:szCs w:val="24"/>
              </w:rPr>
              <w:t>Акция-митинг «Сломанные свечи»</w:t>
            </w:r>
          </w:p>
        </w:tc>
        <w:tc>
          <w:tcPr>
            <w:tcW w:w="4642" w:type="dxa"/>
          </w:tcPr>
          <w:p w:rsidR="00330D58" w:rsidRPr="000B4BB6" w:rsidRDefault="00330D58" w:rsidP="000B4BB6">
            <w:pPr>
              <w:jc w:val="center"/>
              <w:rPr>
                <w:b/>
                <w:sz w:val="24"/>
                <w:szCs w:val="24"/>
              </w:rPr>
            </w:pPr>
            <w:r w:rsidRPr="000B4BB6">
              <w:rPr>
                <w:rStyle w:val="2"/>
                <w:rFonts w:eastAsiaTheme="minorEastAsia"/>
                <w:sz w:val="24"/>
                <w:szCs w:val="24"/>
              </w:rPr>
              <w:t>Пропагандистская акция «Стань заметней»</w:t>
            </w:r>
          </w:p>
        </w:tc>
      </w:tr>
      <w:tr w:rsidR="00330D58" w:rsidRPr="000B4BB6" w:rsidTr="000B4BB6">
        <w:tc>
          <w:tcPr>
            <w:tcW w:w="4929" w:type="dxa"/>
          </w:tcPr>
          <w:p w:rsidR="00330D58" w:rsidRPr="000B4BB6" w:rsidRDefault="00330D58">
            <w:pPr>
              <w:rPr>
                <w:sz w:val="24"/>
                <w:szCs w:val="24"/>
              </w:rPr>
            </w:pPr>
            <w:r w:rsidRPr="000B4BB6">
              <w:rPr>
                <w:noProof/>
                <w:sz w:val="24"/>
                <w:szCs w:val="24"/>
              </w:rPr>
              <w:drawing>
                <wp:inline distT="0" distB="0" distL="0" distR="0">
                  <wp:extent cx="2981325" cy="1838325"/>
                  <wp:effectExtent l="19050" t="0" r="9525" b="0"/>
                  <wp:docPr id="7" name="Рисунок 4" descr="C:\Users\ZAM_VOSP\AppData\Local\Temp\Rar$DIa0.206\DSC014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ZAM_VOSP\AppData\Local\Temp\Rar$DIa0.206\DSC014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t="178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1325" cy="1838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2" w:type="dxa"/>
          </w:tcPr>
          <w:p w:rsidR="00330D58" w:rsidRPr="000B4BB6" w:rsidRDefault="00762847">
            <w:pPr>
              <w:rPr>
                <w:sz w:val="24"/>
                <w:szCs w:val="24"/>
              </w:rPr>
            </w:pPr>
            <w:r w:rsidRPr="000B4BB6">
              <w:rPr>
                <w:noProof/>
                <w:sz w:val="24"/>
                <w:szCs w:val="24"/>
              </w:rPr>
              <w:drawing>
                <wp:inline distT="0" distB="0" distL="0" distR="0">
                  <wp:extent cx="2774950" cy="1919287"/>
                  <wp:effectExtent l="19050" t="0" r="6350" b="0"/>
                  <wp:docPr id="8" name="Рисунок 5" descr="C:\Users\ZAM_VOSP\Desktop\Фотки\Пдд 1\DSC014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ZAM_VOSP\Desktop\Фотки\Пдд 1\DSC014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b="79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4950" cy="19192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0D58" w:rsidRPr="000B4BB6" w:rsidTr="000B4BB6">
        <w:tc>
          <w:tcPr>
            <w:tcW w:w="4929" w:type="dxa"/>
          </w:tcPr>
          <w:p w:rsidR="00330D58" w:rsidRPr="000B4BB6" w:rsidRDefault="00762847" w:rsidP="00762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BB6">
              <w:rPr>
                <w:rFonts w:ascii="Times New Roman" w:hAnsi="Times New Roman" w:cs="Times New Roman"/>
                <w:sz w:val="24"/>
                <w:szCs w:val="24"/>
              </w:rPr>
              <w:t>Познавательная игра: « Умей правильно переходить дорогу»</w:t>
            </w:r>
          </w:p>
        </w:tc>
        <w:tc>
          <w:tcPr>
            <w:tcW w:w="4642" w:type="dxa"/>
          </w:tcPr>
          <w:p w:rsidR="00330D58" w:rsidRPr="000B4BB6" w:rsidRDefault="00762847" w:rsidP="00762847">
            <w:pPr>
              <w:rPr>
                <w:sz w:val="24"/>
                <w:szCs w:val="24"/>
              </w:rPr>
            </w:pPr>
            <w:r w:rsidRPr="000B4BB6">
              <w:rPr>
                <w:rStyle w:val="2"/>
                <w:rFonts w:eastAsiaTheme="minorEastAsia"/>
                <w:sz w:val="24"/>
                <w:szCs w:val="24"/>
              </w:rPr>
              <w:t>Проведение тематического урока по вопросам профилактики ДДТТ с приглашением инспектора ГИБДД Фархутдиновой Л.Д.</w:t>
            </w:r>
          </w:p>
        </w:tc>
      </w:tr>
      <w:tr w:rsidR="00762847" w:rsidRPr="000B4BB6" w:rsidTr="000B4BB6">
        <w:tc>
          <w:tcPr>
            <w:tcW w:w="4929" w:type="dxa"/>
          </w:tcPr>
          <w:p w:rsidR="00762847" w:rsidRPr="000B4BB6" w:rsidRDefault="00762847" w:rsidP="00762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B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654300" cy="1990725"/>
                  <wp:effectExtent l="19050" t="0" r="0" b="0"/>
                  <wp:docPr id="9" name="Рисунок 6" descr="D:\ДТП\SAM_27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ДТП\SAM_27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8687" cy="19940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2" w:type="dxa"/>
          </w:tcPr>
          <w:p w:rsidR="00762847" w:rsidRPr="000B4BB6" w:rsidRDefault="00762847" w:rsidP="00762847">
            <w:pPr>
              <w:rPr>
                <w:rStyle w:val="2"/>
                <w:rFonts w:eastAsiaTheme="minorEastAsia"/>
                <w:sz w:val="24"/>
                <w:szCs w:val="24"/>
              </w:rPr>
            </w:pPr>
            <w:r w:rsidRPr="000B4BB6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2807148" cy="1577396"/>
                  <wp:effectExtent l="19050" t="0" r="0" b="0"/>
                  <wp:docPr id="10" name="Рисунок 7" descr="C:\Users\ZAM_VOSP\Desktop\Фотки\Фото пдд\WP_20160422_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ZAM_VOSP\Desktop\Фотки\Фото пдд\WP_20160422_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0572" cy="1579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2847" w:rsidRPr="000B4BB6" w:rsidTr="000B4BB6">
        <w:tc>
          <w:tcPr>
            <w:tcW w:w="4929" w:type="dxa"/>
          </w:tcPr>
          <w:p w:rsidR="00762847" w:rsidRPr="000B4BB6" w:rsidRDefault="00762847" w:rsidP="00762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BB6">
              <w:rPr>
                <w:rStyle w:val="2"/>
                <w:rFonts w:eastAsiaTheme="minorEastAsia"/>
                <w:sz w:val="24"/>
                <w:szCs w:val="24"/>
              </w:rPr>
              <w:t>Беседа на тему</w:t>
            </w:r>
            <w:proofErr w:type="gramStart"/>
            <w:r w:rsidRPr="000B4BB6">
              <w:rPr>
                <w:rStyle w:val="2"/>
                <w:rFonts w:eastAsiaTheme="minorEastAsia"/>
                <w:sz w:val="24"/>
                <w:szCs w:val="24"/>
              </w:rPr>
              <w:t>:«</w:t>
            </w:r>
            <w:proofErr w:type="gramEnd"/>
            <w:r w:rsidRPr="000B4BB6">
              <w:rPr>
                <w:rStyle w:val="2"/>
                <w:rFonts w:eastAsiaTheme="minorEastAsia"/>
                <w:sz w:val="24"/>
                <w:szCs w:val="24"/>
              </w:rPr>
              <w:t>Пешеход, не спеши - на светофор посмотри!»</w:t>
            </w:r>
          </w:p>
        </w:tc>
        <w:tc>
          <w:tcPr>
            <w:tcW w:w="4642" w:type="dxa"/>
          </w:tcPr>
          <w:p w:rsidR="00762847" w:rsidRPr="000B4BB6" w:rsidRDefault="000B4BB6" w:rsidP="00762847">
            <w:pPr>
              <w:rPr>
                <w:rStyle w:val="2"/>
                <w:rFonts w:eastAsiaTheme="minorEastAsia"/>
                <w:sz w:val="24"/>
                <w:szCs w:val="24"/>
              </w:rPr>
            </w:pPr>
            <w:r w:rsidRPr="000B4BB6">
              <w:rPr>
                <w:rStyle w:val="2"/>
                <w:rFonts w:eastAsiaTheme="minorEastAsia"/>
                <w:sz w:val="24"/>
                <w:szCs w:val="24"/>
              </w:rPr>
              <w:t>Выступление агитбригад по ПДД: «Этого могло не случиться»</w:t>
            </w:r>
          </w:p>
        </w:tc>
      </w:tr>
    </w:tbl>
    <w:p w:rsidR="00330D58" w:rsidRDefault="00330D58" w:rsidP="000B4B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4BB6" w:rsidRDefault="000B4BB6" w:rsidP="000B4B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4BB6" w:rsidRPr="000B4BB6" w:rsidRDefault="000B4BB6" w:rsidP="000B4B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4BB6" w:rsidRPr="000B4BB6" w:rsidRDefault="000B4BB6" w:rsidP="000B4BB6">
      <w:pPr>
        <w:jc w:val="center"/>
        <w:rPr>
          <w:rFonts w:ascii="Times New Roman" w:hAnsi="Times New Roman" w:cs="Times New Roman"/>
          <w:sz w:val="24"/>
          <w:szCs w:val="24"/>
        </w:rPr>
      </w:pPr>
      <w:r w:rsidRPr="000B4BB6">
        <w:rPr>
          <w:rFonts w:ascii="Times New Roman" w:hAnsi="Times New Roman" w:cs="Times New Roman"/>
          <w:sz w:val="24"/>
          <w:szCs w:val="24"/>
        </w:rPr>
        <w:t>Директор школы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B4BB6">
        <w:rPr>
          <w:rFonts w:ascii="Times New Roman" w:hAnsi="Times New Roman" w:cs="Times New Roman"/>
          <w:sz w:val="24"/>
          <w:szCs w:val="24"/>
        </w:rPr>
        <w:tab/>
      </w:r>
      <w:r w:rsidRPr="000B4BB6">
        <w:rPr>
          <w:rFonts w:ascii="Times New Roman" w:hAnsi="Times New Roman" w:cs="Times New Roman"/>
          <w:sz w:val="24"/>
          <w:szCs w:val="24"/>
        </w:rPr>
        <w:tab/>
        <w:t xml:space="preserve">Л.А. </w:t>
      </w:r>
      <w:proofErr w:type="spellStart"/>
      <w:r w:rsidRPr="000B4BB6">
        <w:rPr>
          <w:rFonts w:ascii="Times New Roman" w:hAnsi="Times New Roman" w:cs="Times New Roman"/>
          <w:sz w:val="24"/>
          <w:szCs w:val="24"/>
        </w:rPr>
        <w:t>Клещевникова</w:t>
      </w:r>
      <w:proofErr w:type="spellEnd"/>
    </w:p>
    <w:sectPr w:rsidR="000B4BB6" w:rsidRPr="000B4BB6" w:rsidSect="000B4BB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30D58"/>
    <w:rsid w:val="000B4BB6"/>
    <w:rsid w:val="0028554D"/>
    <w:rsid w:val="00330D58"/>
    <w:rsid w:val="00762847"/>
    <w:rsid w:val="00C553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3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0D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0D58"/>
    <w:rPr>
      <w:rFonts w:ascii="Tahoma" w:hAnsi="Tahoma" w:cs="Tahoma"/>
      <w:sz w:val="16"/>
      <w:szCs w:val="16"/>
    </w:rPr>
  </w:style>
  <w:style w:type="character" w:customStyle="1" w:styleId="2">
    <w:name w:val="Основной текст (2)"/>
    <w:basedOn w:val="a0"/>
    <w:rsid w:val="00330D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table" w:styleId="a5">
    <w:name w:val="Table Grid"/>
    <w:basedOn w:val="a1"/>
    <w:uiPriority w:val="59"/>
    <w:rsid w:val="00330D5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Алмаз-Гульназ</cp:lastModifiedBy>
  <cp:revision>4</cp:revision>
  <dcterms:created xsi:type="dcterms:W3CDTF">2017-11-17T08:55:00Z</dcterms:created>
  <dcterms:modified xsi:type="dcterms:W3CDTF">2017-11-18T18:56:00Z</dcterms:modified>
</cp:coreProperties>
</file>